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B0B" w:rsidRDefault="007F5FBD" w:rsidP="00FD46B9">
      <w:pPr>
        <w:ind w:left="-567" w:right="-568"/>
      </w:pPr>
    </w:p>
    <w:p w:rsidR="00FD46B9" w:rsidRDefault="00FD46B9" w:rsidP="00FD46B9">
      <w:pPr>
        <w:ind w:left="-567" w:right="-568"/>
      </w:pPr>
    </w:p>
    <w:p w:rsidR="00FD46B9" w:rsidRDefault="00FD46B9" w:rsidP="00FD46B9">
      <w:pPr>
        <w:ind w:left="-567" w:right="-568"/>
      </w:pPr>
      <w:bookmarkStart w:id="0" w:name="_GoBack"/>
      <w:bookmarkEnd w:id="0"/>
    </w:p>
    <w:p w:rsidR="00FD46B9" w:rsidRDefault="00667D4C" w:rsidP="00667D4C">
      <w:pPr>
        <w:pStyle w:val="Ttulo2"/>
      </w:pPr>
      <w:r w:rsidRPr="00667D4C">
        <w:t>ANEXO ÚNICO</w:t>
      </w:r>
    </w:p>
    <w:p w:rsidR="00347EC9" w:rsidRDefault="00347EC9" w:rsidP="00347EC9">
      <w:pPr>
        <w:pStyle w:val="Ttulo3"/>
      </w:pPr>
    </w:p>
    <w:p w:rsidR="00667D4C" w:rsidRPr="00347EC9" w:rsidRDefault="00667D4C" w:rsidP="00347EC9">
      <w:pPr>
        <w:pStyle w:val="Ttulo3"/>
      </w:pPr>
      <w:r w:rsidRPr="00347EC9">
        <w:t>Decreto Municipal nº 70, de 27 de junho de 2020</w:t>
      </w:r>
    </w:p>
    <w:p w:rsidR="00667D4C" w:rsidRPr="00667D4C" w:rsidRDefault="00667D4C" w:rsidP="00FD46B9">
      <w:pPr>
        <w:ind w:left="-567" w:right="-568"/>
        <w:rPr>
          <w:sz w:val="50"/>
          <w:szCs w:val="50"/>
        </w:rPr>
      </w:pPr>
    </w:p>
    <w:p w:rsidR="00FD46B9" w:rsidRPr="00667D4C" w:rsidRDefault="007343F0" w:rsidP="007343F0">
      <w:pPr>
        <w:pStyle w:val="Ttulo1"/>
        <w:rPr>
          <w:sz w:val="50"/>
          <w:szCs w:val="50"/>
        </w:rPr>
      </w:pPr>
      <w:r w:rsidRPr="00667D4C">
        <w:rPr>
          <w:sz w:val="50"/>
          <w:szCs w:val="50"/>
        </w:rPr>
        <w:t>PROTOCOLO SANITÁRIO INTERSETORIAL</w:t>
      </w:r>
    </w:p>
    <w:p w:rsidR="00667D4C" w:rsidRDefault="00667D4C" w:rsidP="00667D4C">
      <w:pPr>
        <w:pStyle w:val="Textoembloco"/>
      </w:pPr>
    </w:p>
    <w:p w:rsidR="00667D4C" w:rsidRDefault="00667D4C" w:rsidP="00667D4C">
      <w:pPr>
        <w:pStyle w:val="Textoembloco"/>
      </w:pPr>
    </w:p>
    <w:p w:rsidR="00667D4C" w:rsidRDefault="00667D4C" w:rsidP="00667D4C">
      <w:pPr>
        <w:pStyle w:val="Textoembloco"/>
      </w:pPr>
    </w:p>
    <w:p w:rsidR="00667D4C" w:rsidRDefault="00667D4C" w:rsidP="00667D4C">
      <w:pPr>
        <w:pStyle w:val="Textoembloco"/>
      </w:pPr>
    </w:p>
    <w:p w:rsidR="00667D4C" w:rsidRDefault="00667D4C" w:rsidP="00667D4C">
      <w:pPr>
        <w:pStyle w:val="Textoembloco"/>
      </w:pPr>
    </w:p>
    <w:p w:rsidR="00667D4C" w:rsidRDefault="00667D4C" w:rsidP="00667D4C">
      <w:pPr>
        <w:pStyle w:val="Textoembloco"/>
      </w:pPr>
    </w:p>
    <w:p w:rsidR="00667D4C" w:rsidRDefault="00667D4C" w:rsidP="00667D4C">
      <w:pPr>
        <w:pStyle w:val="Textoembloco"/>
      </w:pPr>
    </w:p>
    <w:p w:rsidR="00667D4C" w:rsidRDefault="00667D4C" w:rsidP="00667D4C">
      <w:pPr>
        <w:pStyle w:val="Textoembloco"/>
      </w:pPr>
    </w:p>
    <w:p w:rsidR="00667D4C" w:rsidRDefault="00667D4C" w:rsidP="00667D4C">
      <w:pPr>
        <w:pStyle w:val="Textoembloco"/>
      </w:pPr>
    </w:p>
    <w:p w:rsidR="00667D4C" w:rsidRDefault="00667D4C" w:rsidP="00667D4C">
      <w:pPr>
        <w:pStyle w:val="Textoembloco"/>
      </w:pPr>
    </w:p>
    <w:p w:rsidR="00FD46B9" w:rsidRPr="00667D4C" w:rsidRDefault="00667D4C" w:rsidP="00667D4C">
      <w:pPr>
        <w:pStyle w:val="Textoembloco"/>
        <w:rPr>
          <w:b/>
        </w:rPr>
      </w:pPr>
      <w:r>
        <w:t xml:space="preserve">Elaborado por: </w:t>
      </w:r>
      <w:r w:rsidRPr="00667D4C">
        <w:rPr>
          <w:b/>
        </w:rPr>
        <w:t>Centro de Contingência de Saúde do Estado de São Paulo</w:t>
      </w:r>
    </w:p>
    <w:p w:rsidR="00FD46B9" w:rsidRDefault="00667D4C" w:rsidP="00FD46B9">
      <w:pPr>
        <w:ind w:left="-567" w:right="-568"/>
      </w:pPr>
      <w:r>
        <w:t xml:space="preserve">Disponível em: </w:t>
      </w:r>
      <w:hyperlink r:id="rId6" w:history="1">
        <w:r>
          <w:rPr>
            <w:rStyle w:val="Hyperlink"/>
          </w:rPr>
          <w:t>https://www.saopaulo.sp.gov.br/wp-content/uploads/2020/06/protocolo-intersetorial-v-09.pdf</w:t>
        </w:r>
      </w:hyperlink>
    </w:p>
    <w:p w:rsidR="00FD46B9" w:rsidRDefault="00FD46B9" w:rsidP="00FD46B9">
      <w:pPr>
        <w:ind w:left="-567" w:right="-568"/>
      </w:pPr>
    </w:p>
    <w:p w:rsidR="00FD46B9" w:rsidRDefault="00FD46B9" w:rsidP="00FD46B9">
      <w:pPr>
        <w:ind w:left="-567" w:right="-568"/>
      </w:pPr>
      <w:r>
        <w:rPr>
          <w:noProof/>
          <w:lang w:eastAsia="pt-BR"/>
        </w:rPr>
        <w:lastRenderedPageBreak/>
        <w:drawing>
          <wp:inline distT="0" distB="0" distL="0" distR="0">
            <wp:extent cx="6090699" cy="8983191"/>
            <wp:effectExtent l="0" t="0" r="5715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799" cy="898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6B9" w:rsidRDefault="00FD46B9" w:rsidP="00FD46B9">
      <w:pPr>
        <w:ind w:left="-567" w:right="-568"/>
      </w:pPr>
      <w:r>
        <w:rPr>
          <w:noProof/>
          <w:lang w:eastAsia="pt-BR"/>
        </w:rPr>
        <w:lastRenderedPageBreak/>
        <w:drawing>
          <wp:inline distT="0" distB="0" distL="0" distR="0">
            <wp:extent cx="5860111" cy="8636220"/>
            <wp:effectExtent l="0" t="0" r="762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260" cy="86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6B9" w:rsidRDefault="00FD46B9" w:rsidP="00FD46B9">
      <w:pPr>
        <w:ind w:left="-567" w:right="-568"/>
      </w:pPr>
      <w:r>
        <w:rPr>
          <w:noProof/>
          <w:lang w:eastAsia="pt-BR"/>
        </w:rPr>
        <w:lastRenderedPageBreak/>
        <w:drawing>
          <wp:inline distT="0" distB="0" distL="0" distR="0">
            <wp:extent cx="5987332" cy="8930057"/>
            <wp:effectExtent l="0" t="0" r="0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158" cy="892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6B9" w:rsidRDefault="00FD46B9" w:rsidP="00FD46B9">
      <w:pPr>
        <w:ind w:left="-567" w:right="-568"/>
      </w:pPr>
      <w:r>
        <w:rPr>
          <w:noProof/>
          <w:lang w:eastAsia="pt-BR"/>
        </w:rPr>
        <w:lastRenderedPageBreak/>
        <w:drawing>
          <wp:inline distT="0" distB="0" distL="0" distR="0">
            <wp:extent cx="5968546" cy="9008828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299" cy="900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6B9" w:rsidRDefault="00FD46B9" w:rsidP="00FD46B9">
      <w:pPr>
        <w:ind w:left="-567" w:right="-568"/>
      </w:pPr>
      <w:r>
        <w:rPr>
          <w:noProof/>
          <w:lang w:eastAsia="pt-BR"/>
        </w:rPr>
        <w:lastRenderedPageBreak/>
        <w:drawing>
          <wp:inline distT="0" distB="0" distL="0" distR="0">
            <wp:extent cx="6003234" cy="8986007"/>
            <wp:effectExtent l="0" t="0" r="0" b="571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04" cy="898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ED" w:rsidRDefault="007178ED" w:rsidP="00FD46B9">
      <w:pPr>
        <w:ind w:left="-567" w:right="-568"/>
      </w:pPr>
      <w:r>
        <w:rPr>
          <w:noProof/>
          <w:lang w:eastAsia="pt-BR"/>
        </w:rPr>
        <w:lastRenderedPageBreak/>
        <w:drawing>
          <wp:inline distT="0" distB="0" distL="0" distR="0">
            <wp:extent cx="5979381" cy="8950302"/>
            <wp:effectExtent l="0" t="0" r="254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533" cy="895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ED" w:rsidRDefault="007178ED" w:rsidP="00FD46B9">
      <w:pPr>
        <w:ind w:left="-567" w:right="-568"/>
      </w:pPr>
      <w:r>
        <w:rPr>
          <w:noProof/>
          <w:lang w:eastAsia="pt-BR"/>
        </w:rPr>
        <w:lastRenderedPageBreak/>
        <w:drawing>
          <wp:inline distT="0" distB="0" distL="0" distR="0">
            <wp:extent cx="6003234" cy="9013896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366" cy="901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ED" w:rsidRDefault="007178ED" w:rsidP="00FD46B9">
      <w:pPr>
        <w:ind w:left="-567" w:right="-568"/>
      </w:pPr>
      <w:r>
        <w:rPr>
          <w:noProof/>
          <w:lang w:eastAsia="pt-BR"/>
        </w:rPr>
        <w:lastRenderedPageBreak/>
        <w:drawing>
          <wp:inline distT="0" distB="0" distL="0" distR="0">
            <wp:extent cx="6027088" cy="9068633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220" cy="906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ED" w:rsidRDefault="007178ED" w:rsidP="00FD46B9">
      <w:pPr>
        <w:ind w:left="-567" w:right="-568"/>
      </w:pPr>
      <w:r>
        <w:rPr>
          <w:noProof/>
          <w:lang w:eastAsia="pt-BR"/>
        </w:rPr>
        <w:lastRenderedPageBreak/>
        <w:drawing>
          <wp:inline distT="0" distB="0" distL="0" distR="0">
            <wp:extent cx="6055665" cy="9064487"/>
            <wp:effectExtent l="0" t="0" r="2540" b="381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203" cy="906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ED" w:rsidRDefault="007178ED" w:rsidP="00FD46B9">
      <w:pPr>
        <w:ind w:left="-567" w:right="-568"/>
      </w:pPr>
      <w:r>
        <w:rPr>
          <w:noProof/>
          <w:lang w:eastAsia="pt-BR"/>
        </w:rPr>
        <w:lastRenderedPageBreak/>
        <w:drawing>
          <wp:inline distT="0" distB="0" distL="0" distR="0">
            <wp:extent cx="5953146" cy="8873656"/>
            <wp:effectExtent l="0" t="0" r="0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342" cy="887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ED" w:rsidRDefault="007178ED" w:rsidP="00FD46B9">
      <w:pPr>
        <w:ind w:left="-567" w:right="-568"/>
      </w:pPr>
      <w:r>
        <w:rPr>
          <w:noProof/>
          <w:lang w:eastAsia="pt-BR"/>
        </w:rPr>
        <w:lastRenderedPageBreak/>
        <w:drawing>
          <wp:inline distT="0" distB="0" distL="0" distR="0">
            <wp:extent cx="5963478" cy="8997674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630" cy="899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ED" w:rsidRDefault="007178ED" w:rsidP="00FD46B9">
      <w:pPr>
        <w:ind w:left="-567" w:right="-568"/>
      </w:pPr>
      <w:r>
        <w:rPr>
          <w:noProof/>
          <w:lang w:eastAsia="pt-BR"/>
        </w:rPr>
        <w:lastRenderedPageBreak/>
        <w:drawing>
          <wp:inline distT="0" distB="0" distL="0" distR="0">
            <wp:extent cx="5963478" cy="8982399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180" cy="899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ED" w:rsidRDefault="007178ED" w:rsidP="00FD46B9">
      <w:pPr>
        <w:ind w:left="-567" w:right="-568"/>
      </w:pPr>
      <w:r>
        <w:rPr>
          <w:noProof/>
          <w:lang w:eastAsia="pt-BR"/>
        </w:rPr>
        <w:lastRenderedPageBreak/>
        <w:drawing>
          <wp:inline distT="0" distB="0" distL="0" distR="0">
            <wp:extent cx="6038872" cy="9000877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228" cy="900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ED" w:rsidRDefault="007178ED" w:rsidP="00FD46B9">
      <w:pPr>
        <w:ind w:left="-567" w:right="-568"/>
      </w:pPr>
      <w:r>
        <w:rPr>
          <w:noProof/>
          <w:lang w:eastAsia="pt-BR"/>
        </w:rPr>
        <w:lastRenderedPageBreak/>
        <w:drawing>
          <wp:inline distT="0" distB="0" distL="0" distR="0">
            <wp:extent cx="5947575" cy="8930727"/>
            <wp:effectExtent l="0" t="0" r="0" b="381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38" cy="893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ED" w:rsidRDefault="007343F0" w:rsidP="00FD46B9">
      <w:pPr>
        <w:ind w:left="-567" w:right="-568"/>
      </w:pPr>
      <w:r>
        <w:rPr>
          <w:noProof/>
          <w:lang w:eastAsia="pt-BR"/>
        </w:rPr>
        <w:lastRenderedPageBreak/>
        <w:drawing>
          <wp:inline distT="0" distB="0" distL="0" distR="0">
            <wp:extent cx="5992918" cy="9064487"/>
            <wp:effectExtent l="0" t="0" r="8255" b="381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082" cy="90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F0" w:rsidRDefault="007343F0" w:rsidP="00FD46B9">
      <w:pPr>
        <w:ind w:left="-567" w:right="-568"/>
      </w:pPr>
      <w:r>
        <w:rPr>
          <w:noProof/>
          <w:lang w:eastAsia="pt-BR"/>
        </w:rPr>
        <w:lastRenderedPageBreak/>
        <w:drawing>
          <wp:inline distT="0" distB="0" distL="0" distR="0">
            <wp:extent cx="6074796" cy="8925023"/>
            <wp:effectExtent l="0" t="0" r="254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127" cy="893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F0" w:rsidRDefault="007343F0" w:rsidP="00FD46B9">
      <w:pPr>
        <w:ind w:left="-567" w:right="-568"/>
      </w:pPr>
      <w:r>
        <w:rPr>
          <w:noProof/>
          <w:lang w:eastAsia="pt-BR"/>
        </w:rPr>
        <w:lastRenderedPageBreak/>
        <w:drawing>
          <wp:inline distT="0" distB="0" distL="0" distR="0">
            <wp:extent cx="6025805" cy="9000877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735" cy="900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F0" w:rsidRDefault="007343F0" w:rsidP="00FD46B9">
      <w:pPr>
        <w:ind w:left="-567" w:right="-568"/>
      </w:pPr>
      <w:r>
        <w:rPr>
          <w:noProof/>
          <w:lang w:eastAsia="pt-BR"/>
        </w:rPr>
        <w:lastRenderedPageBreak/>
        <w:drawing>
          <wp:inline distT="0" distB="0" distL="0" distR="0">
            <wp:extent cx="5891916" cy="8935936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766" cy="893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6B9" w:rsidRDefault="007343F0" w:rsidP="00FD46B9">
      <w:pPr>
        <w:ind w:left="-567" w:right="-568"/>
      </w:pPr>
      <w:r>
        <w:rPr>
          <w:noProof/>
          <w:lang w:eastAsia="pt-BR"/>
        </w:rPr>
        <w:lastRenderedPageBreak/>
        <w:drawing>
          <wp:inline distT="0" distB="0" distL="0" distR="0">
            <wp:extent cx="6154309" cy="893931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46" cy="893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46B9" w:rsidSect="00400E89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2835" w:right="1701" w:bottom="5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272F" w:rsidRDefault="0077272F" w:rsidP="0077272F">
      <w:pPr>
        <w:spacing w:after="0" w:line="240" w:lineRule="auto"/>
      </w:pPr>
      <w:r>
        <w:separator/>
      </w:r>
    </w:p>
  </w:endnote>
  <w:endnote w:type="continuationSeparator" w:id="1">
    <w:p w:rsidR="0077272F" w:rsidRDefault="0077272F" w:rsidP="00772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FBD" w:rsidRDefault="007F5FBD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FBD" w:rsidRDefault="007F5FBD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FBD" w:rsidRDefault="007F5FB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272F" w:rsidRDefault="0077272F" w:rsidP="0077272F">
      <w:pPr>
        <w:spacing w:after="0" w:line="240" w:lineRule="auto"/>
      </w:pPr>
      <w:r>
        <w:separator/>
      </w:r>
    </w:p>
  </w:footnote>
  <w:footnote w:type="continuationSeparator" w:id="1">
    <w:p w:rsidR="0077272F" w:rsidRDefault="0077272F" w:rsidP="00772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FBD" w:rsidRDefault="007F5FBD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FBD" w:rsidRDefault="007F5FBD" w:rsidP="007F5FBD">
    <w:pPr>
      <w:spacing w:after="0" w:line="240" w:lineRule="auto"/>
      <w:jc w:val="center"/>
      <w:rPr>
        <w:rFonts w:ascii="Cooper Black" w:hAnsi="Cooper Black"/>
        <w:b/>
        <w:color w:val="EEECE1" w:themeColor="background2"/>
        <w:sz w:val="36"/>
      </w:rPr>
    </w:pPr>
    <w:r>
      <w:rPr>
        <w:noProof/>
        <w:lang w:eastAsia="pt-BR"/>
      </w:rPr>
      <w:drawing>
        <wp:inline distT="0" distB="0" distL="0" distR="0">
          <wp:extent cx="863193" cy="886313"/>
          <wp:effectExtent l="0" t="0" r="0" b="0"/>
          <wp:docPr id="21" name="Imagem 1" descr="http://www.itarare.sp.gov.br/webmail/comunicado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tarare.sp.gov.br/webmail/comunicado/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5095" cy="8985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F5FBD" w:rsidRPr="00836D5F" w:rsidRDefault="007F5FBD" w:rsidP="007F5FBD">
    <w:pPr>
      <w:pStyle w:val="Ttulo6"/>
      <w:spacing w:before="0" w:line="240" w:lineRule="auto"/>
      <w:jc w:val="center"/>
      <w:rPr>
        <w:rFonts w:asciiTheme="minorHAnsi" w:hAnsiTheme="minorHAnsi"/>
        <w:b/>
        <w:i w:val="0"/>
        <w:color w:val="auto"/>
        <w:sz w:val="50"/>
        <w:szCs w:val="50"/>
      </w:rPr>
    </w:pPr>
    <w:r w:rsidRPr="00836D5F">
      <w:rPr>
        <w:rFonts w:asciiTheme="minorHAnsi" w:hAnsiTheme="minorHAnsi"/>
        <w:b/>
        <w:i w:val="0"/>
        <w:color w:val="auto"/>
        <w:sz w:val="50"/>
        <w:szCs w:val="50"/>
      </w:rPr>
      <w:t>Prefeitura Municipal de Itararé</w:t>
    </w:r>
  </w:p>
  <w:p w:rsidR="0077272F" w:rsidRDefault="0077272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FBD" w:rsidRDefault="007F5FBD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46B9"/>
    <w:rsid w:val="00032D86"/>
    <w:rsid w:val="000470B8"/>
    <w:rsid w:val="001C23CA"/>
    <w:rsid w:val="0021650E"/>
    <w:rsid w:val="00235D07"/>
    <w:rsid w:val="00347EC9"/>
    <w:rsid w:val="003C668D"/>
    <w:rsid w:val="00400E89"/>
    <w:rsid w:val="00667D4C"/>
    <w:rsid w:val="007178ED"/>
    <w:rsid w:val="007343F0"/>
    <w:rsid w:val="0077272F"/>
    <w:rsid w:val="007D34A4"/>
    <w:rsid w:val="007F5FBD"/>
    <w:rsid w:val="00801ED6"/>
    <w:rsid w:val="00963E95"/>
    <w:rsid w:val="00BF7806"/>
    <w:rsid w:val="00FD46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3CA"/>
  </w:style>
  <w:style w:type="paragraph" w:styleId="Ttulo1">
    <w:name w:val="heading 1"/>
    <w:basedOn w:val="Normal"/>
    <w:next w:val="Normal"/>
    <w:link w:val="Ttulo1Char"/>
    <w:uiPriority w:val="9"/>
    <w:qFormat/>
    <w:rsid w:val="007343F0"/>
    <w:pPr>
      <w:keepNext/>
      <w:ind w:left="-567" w:right="-568"/>
      <w:jc w:val="center"/>
      <w:outlineLvl w:val="0"/>
    </w:pPr>
    <w:rPr>
      <w:b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67D4C"/>
    <w:pPr>
      <w:keepNext/>
      <w:ind w:left="-567" w:right="-568"/>
      <w:jc w:val="center"/>
      <w:outlineLvl w:val="1"/>
    </w:pPr>
    <w:rPr>
      <w:b/>
      <w:sz w:val="50"/>
      <w:szCs w:val="50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47EC9"/>
    <w:pPr>
      <w:keepNext/>
      <w:ind w:left="-567" w:right="-568"/>
      <w:jc w:val="center"/>
      <w:outlineLvl w:val="2"/>
    </w:pPr>
    <w:rPr>
      <w:b/>
      <w:sz w:val="40"/>
      <w:szCs w:val="4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F5FB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D4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46B9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7343F0"/>
    <w:rPr>
      <w:b/>
    </w:rPr>
  </w:style>
  <w:style w:type="paragraph" w:styleId="Textoembloco">
    <w:name w:val="Block Text"/>
    <w:basedOn w:val="Normal"/>
    <w:uiPriority w:val="99"/>
    <w:unhideWhenUsed/>
    <w:rsid w:val="00667D4C"/>
    <w:pPr>
      <w:ind w:left="-567" w:right="-568"/>
    </w:pPr>
  </w:style>
  <w:style w:type="character" w:styleId="Hyperlink">
    <w:name w:val="Hyperlink"/>
    <w:basedOn w:val="Fontepargpadro"/>
    <w:uiPriority w:val="99"/>
    <w:semiHidden/>
    <w:unhideWhenUsed/>
    <w:rsid w:val="00667D4C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667D4C"/>
    <w:rPr>
      <w:b/>
      <w:sz w:val="50"/>
      <w:szCs w:val="50"/>
    </w:rPr>
  </w:style>
  <w:style w:type="character" w:customStyle="1" w:styleId="Ttulo3Char">
    <w:name w:val="Título 3 Char"/>
    <w:basedOn w:val="Fontepargpadro"/>
    <w:link w:val="Ttulo3"/>
    <w:uiPriority w:val="9"/>
    <w:rsid w:val="00347EC9"/>
    <w:rPr>
      <w:b/>
      <w:sz w:val="40"/>
      <w:szCs w:val="40"/>
    </w:rPr>
  </w:style>
  <w:style w:type="paragraph" w:styleId="Cabealho">
    <w:name w:val="header"/>
    <w:basedOn w:val="Normal"/>
    <w:link w:val="CabealhoChar"/>
    <w:uiPriority w:val="99"/>
    <w:semiHidden/>
    <w:unhideWhenUsed/>
    <w:rsid w:val="007727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7272F"/>
  </w:style>
  <w:style w:type="paragraph" w:styleId="Rodap">
    <w:name w:val="footer"/>
    <w:basedOn w:val="Normal"/>
    <w:link w:val="RodapChar"/>
    <w:uiPriority w:val="99"/>
    <w:semiHidden/>
    <w:unhideWhenUsed/>
    <w:rsid w:val="007727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7272F"/>
  </w:style>
  <w:style w:type="character" w:customStyle="1" w:styleId="Ttulo6Char">
    <w:name w:val="Título 6 Char"/>
    <w:basedOn w:val="Fontepargpadro"/>
    <w:link w:val="Ttulo6"/>
    <w:uiPriority w:val="9"/>
    <w:semiHidden/>
    <w:rsid w:val="007F5FBD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343F0"/>
    <w:pPr>
      <w:keepNext/>
      <w:ind w:left="-567" w:right="-568"/>
      <w:jc w:val="center"/>
      <w:outlineLvl w:val="0"/>
    </w:pPr>
    <w:rPr>
      <w:b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67D4C"/>
    <w:pPr>
      <w:keepNext/>
      <w:ind w:left="-567" w:right="-568"/>
      <w:jc w:val="center"/>
      <w:outlineLvl w:val="1"/>
    </w:pPr>
    <w:rPr>
      <w:b/>
      <w:sz w:val="50"/>
      <w:szCs w:val="50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47EC9"/>
    <w:pPr>
      <w:keepNext/>
      <w:ind w:left="-567" w:right="-568"/>
      <w:jc w:val="center"/>
      <w:outlineLvl w:val="2"/>
    </w:pPr>
    <w:rPr>
      <w:b/>
      <w:sz w:val="40"/>
      <w:szCs w:val="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D4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46B9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7343F0"/>
    <w:rPr>
      <w:b/>
    </w:rPr>
  </w:style>
  <w:style w:type="paragraph" w:styleId="Textoembloco">
    <w:name w:val="Block Text"/>
    <w:basedOn w:val="Normal"/>
    <w:uiPriority w:val="99"/>
    <w:unhideWhenUsed/>
    <w:rsid w:val="00667D4C"/>
    <w:pPr>
      <w:ind w:left="-567" w:right="-568"/>
    </w:pPr>
  </w:style>
  <w:style w:type="character" w:styleId="Hyperlink">
    <w:name w:val="Hyperlink"/>
    <w:basedOn w:val="Fontepargpadro"/>
    <w:uiPriority w:val="99"/>
    <w:semiHidden/>
    <w:unhideWhenUsed/>
    <w:rsid w:val="00667D4C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667D4C"/>
    <w:rPr>
      <w:b/>
      <w:sz w:val="50"/>
      <w:szCs w:val="50"/>
    </w:rPr>
  </w:style>
  <w:style w:type="character" w:customStyle="1" w:styleId="Ttulo3Char">
    <w:name w:val="Título 3 Char"/>
    <w:basedOn w:val="Fontepargpadro"/>
    <w:link w:val="Ttulo3"/>
    <w:uiPriority w:val="9"/>
    <w:rsid w:val="00347EC9"/>
    <w:rPr>
      <w:b/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https://www.saopaulo.sp.gov.br/wp-content/uploads/2020/06/protocolo-intersetorial-v-09.pdf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67</Words>
  <Characters>362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>    ANEXO ÚNICO</vt:lpstr>
      <vt:lpstr>        </vt:lpstr>
      <vt:lpstr>        Decreto Municipal nº 70, de 27 de junho de 2020</vt:lpstr>
      <vt:lpstr>PROTOCOLO SANITÁRIO INTERSETORIAL</vt:lpstr>
    </vt:vector>
  </TitlesOfParts>
  <Company/>
  <LinksUpToDate>false</LinksUpToDate>
  <CharactersWithSpaces>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PMI</cp:lastModifiedBy>
  <cp:revision>2</cp:revision>
  <dcterms:created xsi:type="dcterms:W3CDTF">2020-06-28T14:51:00Z</dcterms:created>
  <dcterms:modified xsi:type="dcterms:W3CDTF">2020-06-28T14:51:00Z</dcterms:modified>
</cp:coreProperties>
</file>